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560" w:lineRule="exact"/>
        <w:jc w:val="center"/>
        <w:rPr>
          <w:rStyle w:val="8"/>
          <w:rFonts w:ascii="仿宋_GB2312" w:hAnsi="仿宋_GB2312" w:eastAsia="仿宋_GB2312" w:cs="仿宋_GB2312"/>
          <w:color w:val="000000" w:themeColor="text1"/>
          <w:sz w:val="44"/>
          <w:szCs w:val="44"/>
          <w:shd w:val="clear" w:color="auto" w:fill="FFFFFF"/>
        </w:rPr>
      </w:pPr>
      <w:r>
        <w:rPr>
          <w:rStyle w:val="8"/>
          <w:rFonts w:hint="eastAsia" w:ascii="仿宋_GB2312" w:hAnsi="仿宋_GB2312" w:eastAsia="仿宋_GB2312" w:cs="仿宋_GB2312"/>
          <w:color w:val="000000" w:themeColor="text1"/>
          <w:sz w:val="44"/>
          <w:szCs w:val="44"/>
          <w:shd w:val="clear" w:color="auto" w:fill="FFFFFF"/>
        </w:rPr>
        <w:t>常州工业职业技术学院优秀毕业生</w:t>
      </w:r>
    </w:p>
    <w:p>
      <w:pPr>
        <w:pStyle w:val="5"/>
        <w:widowControl/>
        <w:spacing w:beforeAutospacing="0" w:afterAutospacing="0" w:line="560" w:lineRule="exact"/>
        <w:jc w:val="center"/>
        <w:rPr>
          <w:rFonts w:ascii="仿宋_GB2312" w:hAnsi="仿宋_GB2312" w:eastAsia="仿宋_GB2312" w:cs="仿宋_GB2312"/>
          <w:color w:val="000000" w:themeColor="text1"/>
          <w:sz w:val="44"/>
          <w:szCs w:val="44"/>
        </w:rPr>
      </w:pPr>
      <w:r>
        <w:rPr>
          <w:rStyle w:val="8"/>
          <w:rFonts w:hint="eastAsia" w:ascii="仿宋_GB2312" w:hAnsi="仿宋_GB2312" w:eastAsia="仿宋_GB2312" w:cs="仿宋_GB2312"/>
          <w:color w:val="000000" w:themeColor="text1"/>
          <w:sz w:val="44"/>
          <w:szCs w:val="44"/>
          <w:shd w:val="clear" w:color="auto" w:fill="FFFFFF"/>
        </w:rPr>
        <w:t>评选条例</w:t>
      </w:r>
    </w:p>
    <w:p>
      <w:pPr>
        <w:pStyle w:val="5"/>
        <w:widowControl/>
        <w:spacing w:beforeAutospacing="0" w:afterAutospacing="0" w:line="560" w:lineRule="exact"/>
        <w:ind w:firstLine="48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 </w:t>
      </w:r>
    </w:p>
    <w:p>
      <w:pPr>
        <w:pStyle w:val="5"/>
        <w:widowControl/>
        <w:spacing w:beforeAutospacing="0" w:afterAutospacing="0" w:line="560" w:lineRule="exact"/>
        <w:ind w:firstLine="48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为了鼓励在校学生努力学习,积极上进,建立具有竞争机制和活力的毕业生就业工作体制,特制定本条例。</w:t>
      </w:r>
    </w:p>
    <w:p>
      <w:pPr>
        <w:pStyle w:val="5"/>
        <w:widowControl/>
        <w:spacing w:beforeAutospacing="0" w:afterAutospacing="0" w:line="560" w:lineRule="exact"/>
        <w:jc w:val="both"/>
        <w:rPr>
          <w:rFonts w:ascii="黑体" w:hAnsi="黑体" w:eastAsia="黑体" w:cs="黑体"/>
          <w:color w:val="000000" w:themeColor="text1"/>
          <w:sz w:val="32"/>
          <w:szCs w:val="32"/>
        </w:rPr>
      </w:pPr>
      <w:r>
        <w:rPr>
          <w:rStyle w:val="8"/>
          <w:rFonts w:hint="eastAsia" w:ascii="黑体" w:hAnsi="黑体" w:eastAsia="黑体" w:cs="黑体"/>
          <w:color w:val="000000" w:themeColor="text1"/>
          <w:sz w:val="32"/>
          <w:szCs w:val="32"/>
          <w:shd w:val="clear" w:color="auto" w:fill="FFFFFF"/>
        </w:rPr>
        <w:t>一、评选对象和范围</w:t>
      </w:r>
    </w:p>
    <w:p>
      <w:pPr>
        <w:pStyle w:val="5"/>
        <w:widowControl/>
        <w:spacing w:beforeAutospacing="0" w:afterAutospacing="0" w:line="560" w:lineRule="exact"/>
        <w:ind w:firstLine="48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院优秀毕业生评选人数为现有毕业生总数的3%,由本人申请、班级推荐、各二级学院审查、报学院审核批准。参加评选范围为全院毕业生（成人教育毕业生不参加评选）。</w:t>
      </w:r>
    </w:p>
    <w:p>
      <w:pPr>
        <w:pStyle w:val="5"/>
        <w:widowControl/>
        <w:spacing w:beforeAutospacing="0" w:afterAutospacing="0" w:line="560" w:lineRule="exact"/>
        <w:jc w:val="both"/>
        <w:rPr>
          <w:rStyle w:val="8"/>
          <w:rFonts w:ascii="黑体" w:hAnsi="黑体" w:eastAsia="黑体" w:cs="黑体"/>
          <w:color w:val="000000" w:themeColor="text1"/>
          <w:sz w:val="32"/>
          <w:szCs w:val="32"/>
          <w:shd w:val="clear" w:color="auto" w:fill="FFFFFF"/>
        </w:rPr>
      </w:pPr>
      <w:r>
        <w:rPr>
          <w:rStyle w:val="8"/>
          <w:rFonts w:hint="eastAsia" w:ascii="黑体" w:hAnsi="黑体" w:eastAsia="黑体" w:cs="黑体"/>
          <w:color w:val="000000" w:themeColor="text1"/>
          <w:sz w:val="32"/>
          <w:szCs w:val="32"/>
          <w:shd w:val="clear" w:color="auto" w:fill="FFFFFF"/>
        </w:rPr>
        <w:t>二、评选条件</w:t>
      </w:r>
    </w:p>
    <w:p>
      <w:pPr>
        <w:pStyle w:val="5"/>
        <w:widowControl/>
        <w:spacing w:beforeAutospacing="0" w:afterAutospacing="0" w:line="560" w:lineRule="exact"/>
        <w:jc w:val="both"/>
        <w:rPr>
          <w:rStyle w:val="8"/>
          <w:rFonts w:ascii="黑体" w:hAnsi="黑体" w:eastAsia="黑体" w:cs="黑体"/>
          <w:color w:val="000000" w:themeColor="text1"/>
          <w:sz w:val="32"/>
          <w:szCs w:val="32"/>
          <w:shd w:val="clear" w:color="auto" w:fill="FFFFFF"/>
        </w:rPr>
      </w:pPr>
      <w:r>
        <w:rPr>
          <w:rStyle w:val="8"/>
          <w:rFonts w:hint="eastAsia" w:ascii="黑体" w:hAnsi="黑体" w:eastAsia="黑体" w:cs="黑体"/>
          <w:color w:val="000000" w:themeColor="text1"/>
          <w:sz w:val="32"/>
          <w:szCs w:val="32"/>
          <w:shd w:val="clear" w:color="auto" w:fill="FFFFFF"/>
        </w:rPr>
        <w:t>（一）评选资格</w:t>
      </w:r>
    </w:p>
    <w:p>
      <w:pPr>
        <w:pStyle w:val="5"/>
        <w:widowControl/>
        <w:spacing w:beforeAutospacing="0" w:afterAutospacing="0" w:line="560" w:lineRule="exact"/>
        <w:ind w:firstLine="48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l、政治上积极要求进步,遵守校规校纪,积极参加各项集体活动,品德优秀,作风朴实,在校期间未受过任何处分。</w:t>
      </w:r>
    </w:p>
    <w:p>
      <w:pPr>
        <w:pStyle w:val="5"/>
        <w:widowControl/>
        <w:spacing w:beforeAutospacing="0" w:afterAutospacing="0" w:line="560" w:lineRule="exact"/>
        <w:ind w:firstLine="48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2、能正确对待毕业就业，以集体利益为重，积极配合学院各项工作。</w:t>
      </w:r>
    </w:p>
    <w:p>
      <w:pPr>
        <w:pStyle w:val="5"/>
        <w:widowControl/>
        <w:spacing w:beforeAutospacing="0" w:afterAutospacing="0" w:line="560" w:lineRule="exact"/>
        <w:ind w:firstLine="48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3、各科学习成绩优秀，品学兼优。综合成绩在班级前十分之一名次,学习平均成绩80分以上,单科学习成绩70分以上,英语成绩通过江苏省英语Ｂ级（及以上）考试。</w:t>
      </w:r>
    </w:p>
    <w:p>
      <w:pPr>
        <w:pStyle w:val="5"/>
        <w:widowControl/>
        <w:spacing w:beforeAutospacing="0" w:afterAutospacing="0" w:line="560" w:lineRule="exact"/>
        <w:ind w:firstLine="48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4、在校期间两年制专业累计两次，其它专业累计三次以上（其中一次需在毕业前一学年内）获各级学院或企业颁发的奖学金者；</w:t>
      </w:r>
    </w:p>
    <w:p>
      <w:pPr>
        <w:pStyle w:val="5"/>
        <w:widowControl/>
        <w:spacing w:beforeAutospacing="0" w:afterAutospacing="0" w:line="560" w:lineRule="exact"/>
        <w:ind w:firstLine="48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5、身心健康，每学年体育成绩75分以上。</w:t>
      </w:r>
    </w:p>
    <w:p>
      <w:pPr>
        <w:pStyle w:val="5"/>
        <w:widowControl/>
        <w:spacing w:beforeAutospacing="0" w:afterAutospacing="0" w:line="560" w:lineRule="exact"/>
        <w:jc w:val="both"/>
        <w:rPr>
          <w:rStyle w:val="8"/>
          <w:rFonts w:ascii="黑体" w:hAnsi="黑体" w:eastAsia="黑体" w:cs="黑体"/>
          <w:color w:val="000000" w:themeColor="text1"/>
          <w:sz w:val="32"/>
          <w:szCs w:val="32"/>
          <w:shd w:val="clear" w:color="auto" w:fill="FFFFFF"/>
        </w:rPr>
      </w:pPr>
      <w:r>
        <w:rPr>
          <w:rStyle w:val="8"/>
          <w:rFonts w:hint="eastAsia" w:ascii="黑体" w:hAnsi="黑体" w:eastAsia="黑体" w:cs="黑体"/>
          <w:color w:val="000000" w:themeColor="text1"/>
          <w:sz w:val="32"/>
          <w:szCs w:val="32"/>
          <w:shd w:val="clear" w:color="auto" w:fill="FFFFFF"/>
        </w:rPr>
        <w:t>（二）评选条件</w:t>
      </w:r>
    </w:p>
    <w:p>
      <w:pPr>
        <w:pStyle w:val="5"/>
        <w:widowControl/>
        <w:spacing w:beforeAutospacing="0" w:afterAutospacing="0" w:line="560" w:lineRule="exact"/>
        <w:ind w:firstLine="48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符合以下条件之一的毕业生在规定比例下可优先参加优秀毕业生的评选：</w:t>
      </w:r>
    </w:p>
    <w:p>
      <w:pPr>
        <w:pStyle w:val="5"/>
        <w:widowControl/>
        <w:spacing w:beforeAutospacing="0" w:afterAutospacing="0" w:line="560" w:lineRule="exact"/>
        <w:ind w:firstLine="48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1、在校期间被评选为省级、市级、院级三好学生或优秀学生干部、优秀团员或优秀团干部；</w:t>
      </w:r>
    </w:p>
    <w:p>
      <w:pPr>
        <w:pStyle w:val="5"/>
        <w:widowControl/>
        <w:spacing w:beforeAutospacing="0" w:afterAutospacing="0" w:line="560" w:lineRule="exact"/>
        <w:ind w:firstLine="48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2、在校期间参与科研或文学创作取得突出成绩；</w:t>
      </w:r>
    </w:p>
    <w:p>
      <w:pPr>
        <w:pStyle w:val="5"/>
        <w:widowControl/>
        <w:spacing w:beforeAutospacing="0" w:afterAutospacing="0" w:line="560" w:lineRule="exact"/>
        <w:ind w:firstLine="48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3、在校期间参加各级各类比赛成绩优异者；</w:t>
      </w:r>
    </w:p>
    <w:p>
      <w:pPr>
        <w:pStyle w:val="5"/>
        <w:widowControl/>
        <w:spacing w:beforeAutospacing="0" w:afterAutospacing="0" w:line="560" w:lineRule="exact"/>
        <w:ind w:firstLine="48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4、积极参加专业实习、社会实践、志愿者服务，综合表现优秀，并获得相关表彰者；</w:t>
      </w:r>
    </w:p>
    <w:p>
      <w:pPr>
        <w:pStyle w:val="5"/>
        <w:widowControl/>
        <w:spacing w:beforeAutospacing="0" w:afterAutospacing="0" w:line="560" w:lineRule="exact"/>
        <w:ind w:firstLine="48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5、关心集体，热心助人，在校期间所在班集体评选为省、市级或院级先进班集体，本人全身心投入学院或班集体建设，为提升学院社会声誉做出突出贡献者；</w:t>
      </w:r>
    </w:p>
    <w:p>
      <w:pPr>
        <w:pStyle w:val="5"/>
        <w:widowControl/>
        <w:spacing w:beforeAutospacing="0" w:afterAutospacing="0" w:line="560" w:lineRule="exact"/>
        <w:ind w:firstLine="48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6、在毕业实习期间表现突出，受到实习单位表彰者。</w:t>
      </w:r>
    </w:p>
    <w:p>
      <w:pPr>
        <w:pStyle w:val="5"/>
        <w:widowControl/>
        <w:spacing w:beforeAutospacing="0" w:afterAutospacing="0" w:line="560" w:lineRule="exact"/>
        <w:ind w:firstLine="48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7、对国家、社会做出其他重大贡献，在校期间受到省级、市级表彰者。</w:t>
      </w:r>
    </w:p>
    <w:p>
      <w:pPr>
        <w:pStyle w:val="5"/>
        <w:widowControl/>
        <w:spacing w:beforeAutospacing="0" w:afterAutospacing="0" w:line="560" w:lineRule="exact"/>
        <w:ind w:firstLine="48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8、在校期间有其它突出表现者。</w:t>
      </w:r>
    </w:p>
    <w:p>
      <w:pPr>
        <w:pStyle w:val="5"/>
        <w:widowControl/>
        <w:spacing w:beforeAutospacing="0" w:afterAutospacing="0" w:line="560" w:lineRule="exact"/>
        <w:ind w:firstLine="48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（三）有下列情况之一者，不得参评院优秀毕业生：</w:t>
      </w:r>
    </w:p>
    <w:p>
      <w:pPr>
        <w:pStyle w:val="5"/>
        <w:widowControl/>
        <w:spacing w:beforeAutospacing="0" w:afterAutospacing="0" w:line="560" w:lineRule="exact"/>
        <w:ind w:firstLine="48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1、未经批准截止到评选开始时尚未足额缴纳各项费用的。</w:t>
      </w:r>
    </w:p>
    <w:p>
      <w:pPr>
        <w:pStyle w:val="5"/>
        <w:widowControl/>
        <w:spacing w:beforeAutospacing="0" w:afterAutospacing="0" w:line="560" w:lineRule="exact"/>
        <w:ind w:firstLine="48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2、在校期间受到通报批评及违纪处分的。</w:t>
      </w:r>
    </w:p>
    <w:p>
      <w:pPr>
        <w:pStyle w:val="5"/>
        <w:widowControl/>
        <w:spacing w:beforeAutospacing="0" w:afterAutospacing="0" w:line="560" w:lineRule="exact"/>
        <w:ind w:firstLine="48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3、毕业生不能正确对待就业,择业行为给学院造成不良影响的。</w:t>
      </w:r>
    </w:p>
    <w:p>
      <w:pPr>
        <w:pStyle w:val="5"/>
        <w:widowControl/>
        <w:spacing w:beforeAutospacing="0" w:afterAutospacing="0" w:line="560" w:lineRule="exact"/>
        <w:ind w:firstLine="48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4、发现有其它不符合优秀毕业生称号的行为的。</w:t>
      </w:r>
    </w:p>
    <w:p>
      <w:pPr>
        <w:pStyle w:val="5"/>
        <w:widowControl/>
        <w:spacing w:beforeAutospacing="0" w:afterAutospacing="0" w:line="560" w:lineRule="exact"/>
        <w:jc w:val="both"/>
        <w:rPr>
          <w:rStyle w:val="8"/>
          <w:rFonts w:ascii="黑体" w:hAnsi="黑体" w:eastAsia="黑体" w:cs="黑体"/>
          <w:color w:val="000000" w:themeColor="text1"/>
          <w:sz w:val="32"/>
          <w:szCs w:val="32"/>
          <w:shd w:val="clear" w:color="auto" w:fill="FFFFFF"/>
        </w:rPr>
      </w:pPr>
      <w:r>
        <w:rPr>
          <w:rStyle w:val="8"/>
          <w:rFonts w:hint="eastAsia" w:ascii="黑体" w:hAnsi="黑体" w:eastAsia="黑体" w:cs="黑体"/>
          <w:color w:val="000000" w:themeColor="text1"/>
          <w:sz w:val="32"/>
          <w:szCs w:val="32"/>
          <w:shd w:val="clear" w:color="auto" w:fill="FFFFFF"/>
        </w:rPr>
        <w:t>三、优秀毕业生评选程序及奖励办法</w:t>
      </w:r>
    </w:p>
    <w:p>
      <w:pPr>
        <w:pStyle w:val="5"/>
        <w:widowControl/>
        <w:spacing w:beforeAutospacing="0" w:afterAutospacing="0" w:line="560" w:lineRule="exact"/>
        <w:ind w:firstLine="48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1、“常州工业职业技术学院优秀毕业生”每学年评选一次，评选工作每学年第二学期（四月初）开始，经二级学院初评于四月底将备选毕业生名单及事迹材料提交学工处，五月中旬以前完成审查、公示、报批工作，五月底或六月初确定获奖学生名单，当年评选工作结束； </w:t>
      </w:r>
    </w:p>
    <w:p>
      <w:pPr>
        <w:pStyle w:val="5"/>
        <w:widowControl/>
        <w:spacing w:beforeAutospacing="0" w:afterAutospacing="0" w:line="560" w:lineRule="exact"/>
        <w:ind w:firstLine="48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2、评选名额由学工处按当年毕业生总数的3%统一分配，各二级学院须严格按照评选标准展开工作；</w:t>
      </w:r>
    </w:p>
    <w:p>
      <w:pPr>
        <w:pStyle w:val="5"/>
        <w:widowControl/>
        <w:spacing w:beforeAutospacing="0" w:afterAutospacing="0" w:line="560" w:lineRule="exact"/>
        <w:ind w:firstLine="48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3、参评学生需填写《常州工业职业技术学院优秀毕业生申请表》并提交先进事迹书面材料；各二级学院在广泛征求师生意见基础上按照评选条件组织初评，将初选名单报院学工处；学工处汇总、审核各二级学院报送评选材料后，经学院批准，拟出获奖学生名单，并面向全院师生公示，时间为三天；</w:t>
      </w:r>
    </w:p>
    <w:p>
      <w:pPr>
        <w:pStyle w:val="5"/>
        <w:widowControl/>
        <w:spacing w:beforeAutospacing="0" w:afterAutospacing="0" w:line="560" w:lineRule="exact"/>
        <w:ind w:firstLine="48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4、学院对获奖毕业生在当年毕业典礼上进行表彰，颁发由院长亲自签发的《常州工业职业技术学院优秀毕业生证书》，赠送优秀毕业生纪念品；</w:t>
      </w:r>
    </w:p>
    <w:p>
      <w:pPr>
        <w:pStyle w:val="5"/>
        <w:widowControl/>
        <w:spacing w:beforeAutospacing="0" w:afterAutospacing="0" w:line="560" w:lineRule="exact"/>
        <w:ind w:firstLine="48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5、备选学生的推荐工作应广泛听取教师、学生的意见，参与评选的工作人员应遵循公平、公正、公开的原则，严肃认真，严防弄虚作假，确保获奖毕业生的优秀性、代表性、示范性，坚持宁缺勿滥；</w:t>
      </w:r>
    </w:p>
    <w:p>
      <w:pPr>
        <w:pStyle w:val="5"/>
        <w:widowControl/>
        <w:spacing w:beforeAutospacing="0" w:afterAutospacing="0" w:line="560" w:lineRule="exact"/>
        <w:ind w:firstLine="48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6、公示期间，任何人如对公示获奖毕业生资格存在异议，可向学工处举报，经相关部门调查情况属实者，学院将取消该生评选资格；公示期间未遭异议者，当选为我院当年优秀毕业生。 </w:t>
      </w:r>
    </w:p>
    <w:p>
      <w:pPr>
        <w:pStyle w:val="5"/>
        <w:widowControl/>
        <w:spacing w:beforeAutospacing="0" w:afterAutospacing="0" w:line="560" w:lineRule="exact"/>
        <w:jc w:val="both"/>
        <w:rPr>
          <w:rStyle w:val="8"/>
          <w:rFonts w:ascii="黑体" w:hAnsi="黑体" w:eastAsia="黑体" w:cs="黑体"/>
          <w:color w:val="000000" w:themeColor="text1"/>
          <w:sz w:val="32"/>
          <w:szCs w:val="32"/>
          <w:shd w:val="clear" w:color="auto" w:fill="FFFFFF"/>
        </w:rPr>
      </w:pPr>
      <w:r>
        <w:rPr>
          <w:rStyle w:val="8"/>
          <w:rFonts w:hint="eastAsia" w:ascii="黑体" w:hAnsi="黑体" w:eastAsia="黑体" w:cs="黑体"/>
          <w:color w:val="000000" w:themeColor="text1"/>
          <w:sz w:val="32"/>
          <w:szCs w:val="32"/>
          <w:shd w:val="clear" w:color="auto" w:fill="FFFFFF"/>
        </w:rPr>
        <w:t>四、本条例解释权归学生工作处。</w:t>
      </w:r>
    </w:p>
    <w:p>
      <w:pPr>
        <w:pStyle w:val="5"/>
        <w:widowControl/>
        <w:spacing w:beforeAutospacing="0" w:afterAutospacing="0" w:line="560" w:lineRule="exact"/>
        <w:jc w:val="both"/>
        <w:rPr>
          <w:rStyle w:val="8"/>
          <w:rFonts w:ascii="仿宋_GB2312" w:hAnsi="仿宋_GB2312" w:eastAsia="仿宋_GB2312" w:cs="仿宋_GB2312"/>
          <w:color w:val="000000" w:themeColor="text1"/>
          <w:sz w:val="32"/>
          <w:szCs w:val="32"/>
          <w:shd w:val="clear" w:color="auto" w:fill="FFFFFF"/>
        </w:rPr>
      </w:pPr>
    </w:p>
    <w:p>
      <w:pPr>
        <w:spacing w:line="500" w:lineRule="exact"/>
        <w:rPr>
          <w:rFonts w:ascii="仿宋_GB2312" w:hAnsi="仿宋_GB2312" w:eastAsia="仿宋_GB2312" w:cs="仿宋_GB2312"/>
          <w:color w:val="000000" w:themeColor="text1"/>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4906E0F"/>
    <w:rsid w:val="000224B4"/>
    <w:rsid w:val="001302EA"/>
    <w:rsid w:val="001424D2"/>
    <w:rsid w:val="004C684F"/>
    <w:rsid w:val="00DC7992"/>
    <w:rsid w:val="00E22F84"/>
    <w:rsid w:val="00E639C8"/>
    <w:rsid w:val="086E435A"/>
    <w:rsid w:val="25376D54"/>
    <w:rsid w:val="25E43CA8"/>
    <w:rsid w:val="37C44407"/>
    <w:rsid w:val="3EAD076A"/>
    <w:rsid w:val="4C272D32"/>
    <w:rsid w:val="5F8C48D8"/>
    <w:rsid w:val="64906E0F"/>
    <w:rsid w:val="6AB80FE2"/>
    <w:rsid w:val="77E302C4"/>
    <w:rsid w:val="7AA976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213</Words>
  <Characters>1218</Characters>
  <Lines>10</Lines>
  <Paragraphs>2</Paragraphs>
  <TotalTime>41</TotalTime>
  <ScaleCrop>false</ScaleCrop>
  <LinksUpToDate>false</LinksUpToDate>
  <CharactersWithSpaces>1429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2018-04-07T02:25:00Z</dcterms:created>
  <dc:creator>Administrator</dc:creator>
  <cp:lastModifiedBy>暮雨</cp:lastModifiedBy>
  <cp:lastPrinted>2018-04-11T08:37:00Z</cp:lastPrinted>
  <dcterms:modified xsi:type="dcterms:W3CDTF">2021-04-28T03:37:31Z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